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41" w:rsidRDefault="00BD2C9D" w:rsidP="00322439">
      <w:pPr>
        <w:pStyle w:val="Textoindependiente"/>
        <w:jc w:val="center"/>
        <w:rPr>
          <w:rFonts w:ascii="Frutiger-Light" w:hAnsi="Frutiger-Light"/>
          <w:b/>
          <w:bCs/>
          <w:sz w:val="28"/>
          <w:szCs w:val="28"/>
        </w:rPr>
      </w:pPr>
      <w:r>
        <w:rPr>
          <w:rFonts w:ascii="Frutiger-Light" w:hAnsi="Frutiger-Light"/>
          <w:b/>
          <w:bCs/>
          <w:sz w:val="28"/>
          <w:szCs w:val="28"/>
        </w:rPr>
        <w:t>ANEXO “B</w:t>
      </w:r>
      <w:r w:rsidR="00607F9C">
        <w:rPr>
          <w:rFonts w:ascii="Frutiger-Light" w:hAnsi="Frutiger-Light"/>
          <w:b/>
          <w:bCs/>
          <w:sz w:val="28"/>
          <w:szCs w:val="28"/>
        </w:rPr>
        <w:t>”</w:t>
      </w:r>
    </w:p>
    <w:p w:rsidR="00047693" w:rsidRDefault="00047693" w:rsidP="00322439">
      <w:pPr>
        <w:pStyle w:val="Textoindependiente"/>
        <w:jc w:val="center"/>
        <w:rPr>
          <w:rFonts w:ascii="Frutiger-Light" w:hAnsi="Frutiger-Light"/>
          <w:b/>
          <w:bCs/>
          <w:sz w:val="21"/>
          <w:szCs w:val="21"/>
        </w:rPr>
      </w:pPr>
    </w:p>
    <w:p w:rsidR="00322439" w:rsidRPr="00D66841" w:rsidRDefault="00607F9C" w:rsidP="00322439">
      <w:pPr>
        <w:pStyle w:val="Textoindependiente"/>
        <w:jc w:val="center"/>
        <w:rPr>
          <w:rFonts w:ascii="Frutiger-Light" w:hAnsi="Frutiger-Light"/>
          <w:b/>
          <w:bCs/>
          <w:sz w:val="21"/>
          <w:szCs w:val="21"/>
        </w:rPr>
      </w:pPr>
      <w:r>
        <w:rPr>
          <w:rFonts w:ascii="Frutiger-Light" w:hAnsi="Frutiger-Light"/>
          <w:b/>
          <w:bCs/>
          <w:sz w:val="21"/>
          <w:szCs w:val="21"/>
        </w:rPr>
        <w:t>INSTITUTO JALISCIENSE DE CANCEROLOGIA</w:t>
      </w:r>
    </w:p>
    <w:p w:rsidR="009860CE" w:rsidRPr="00607F9C" w:rsidRDefault="00322439" w:rsidP="00607F9C">
      <w:pPr>
        <w:pStyle w:val="Textoindependiente"/>
        <w:jc w:val="center"/>
        <w:rPr>
          <w:rFonts w:ascii="Frutiger-Light" w:hAnsi="Frutiger-Light"/>
          <w:b/>
          <w:sz w:val="20"/>
        </w:rPr>
      </w:pPr>
      <w:r w:rsidRPr="00607F9C">
        <w:rPr>
          <w:rFonts w:ascii="Frutiger-Light" w:hAnsi="Frutiger-Light"/>
          <w:b/>
          <w:bCs/>
          <w:sz w:val="20"/>
        </w:rPr>
        <w:t xml:space="preserve">Auditoria </w:t>
      </w:r>
      <w:r w:rsidR="00607F9C" w:rsidRPr="00607F9C">
        <w:rPr>
          <w:rFonts w:cs="Arial"/>
          <w:b/>
          <w:sz w:val="20"/>
        </w:rPr>
        <w:t>Del 01 de enero al 31 de diciembre de 2016 y del 01 de enero al 31 de diciembre de 2017.</w:t>
      </w:r>
    </w:p>
    <w:p w:rsidR="002E00F5" w:rsidRDefault="002E00F5" w:rsidP="00F83A87">
      <w:pPr>
        <w:pStyle w:val="Textoindependiente"/>
        <w:jc w:val="right"/>
        <w:rPr>
          <w:rFonts w:ascii="Frutiger-Light" w:hAnsi="Frutiger-Light"/>
          <w:b/>
          <w:sz w:val="21"/>
          <w:szCs w:val="21"/>
        </w:rPr>
      </w:pPr>
    </w:p>
    <w:p w:rsidR="00D66841" w:rsidRPr="00D66841" w:rsidRDefault="00112C8E" w:rsidP="00F83A87">
      <w:pPr>
        <w:pStyle w:val="Textoindependiente"/>
        <w:jc w:val="right"/>
        <w:rPr>
          <w:rFonts w:ascii="Frutiger-Light" w:hAnsi="Frutiger-Light"/>
          <w:b/>
          <w:sz w:val="21"/>
          <w:szCs w:val="21"/>
        </w:rPr>
      </w:pPr>
      <w:r w:rsidRPr="00D66841">
        <w:rPr>
          <w:rFonts w:ascii="Frutiger-Light" w:hAnsi="Frutiger-Light"/>
          <w:b/>
          <w:sz w:val="21"/>
          <w:szCs w:val="21"/>
        </w:rPr>
        <w:t>Observación</w:t>
      </w:r>
      <w:r w:rsidR="00D66841" w:rsidRPr="00D66841">
        <w:rPr>
          <w:rFonts w:ascii="Frutiger-Light" w:hAnsi="Frutiger-Light"/>
          <w:b/>
          <w:sz w:val="21"/>
          <w:szCs w:val="21"/>
        </w:rPr>
        <w:t xml:space="preserve"> No. </w:t>
      </w:r>
      <w:r w:rsidR="00BD2C9D">
        <w:rPr>
          <w:rFonts w:ascii="Frutiger-Light" w:hAnsi="Frutiger-Light"/>
          <w:b/>
          <w:sz w:val="21"/>
          <w:szCs w:val="21"/>
        </w:rPr>
        <w:t>1.2</w:t>
      </w:r>
      <w:r>
        <w:rPr>
          <w:rFonts w:ascii="Frutiger-Light" w:hAnsi="Frutiger-Light"/>
          <w:b/>
          <w:sz w:val="21"/>
          <w:szCs w:val="21"/>
        </w:rPr>
        <w:t xml:space="preserve">.- </w:t>
      </w:r>
      <w:r w:rsidR="009860CE">
        <w:rPr>
          <w:rFonts w:ascii="Frutiger-Light" w:hAnsi="Frutiger-Light"/>
          <w:b/>
          <w:sz w:val="21"/>
          <w:szCs w:val="21"/>
        </w:rPr>
        <w:t xml:space="preserve">  P</w:t>
      </w:r>
      <w:r w:rsidR="00D66841" w:rsidRPr="00D66841">
        <w:rPr>
          <w:rFonts w:ascii="Frutiger-Light" w:hAnsi="Frutiger-Light"/>
          <w:b/>
          <w:sz w:val="21"/>
          <w:szCs w:val="21"/>
        </w:rPr>
        <w:t>ágina 1</w:t>
      </w:r>
      <w:r w:rsidR="00607F9C">
        <w:rPr>
          <w:rFonts w:ascii="Frutiger-Light" w:hAnsi="Frutiger-Light"/>
          <w:b/>
          <w:sz w:val="21"/>
          <w:szCs w:val="21"/>
        </w:rPr>
        <w:t xml:space="preserve"> de 5</w:t>
      </w:r>
      <w:r w:rsidR="00D66841" w:rsidRPr="00D66841">
        <w:rPr>
          <w:rFonts w:ascii="Frutiger-Light" w:hAnsi="Frutiger-Light"/>
          <w:b/>
          <w:sz w:val="21"/>
          <w:szCs w:val="21"/>
        </w:rPr>
        <w:t>.</w:t>
      </w:r>
    </w:p>
    <w:p w:rsidR="00047693" w:rsidRDefault="00047693" w:rsidP="00607F9C">
      <w:pPr>
        <w:jc w:val="both"/>
        <w:rPr>
          <w:rFonts w:ascii="Arial" w:hAnsi="Arial" w:cs="Arial"/>
          <w:b/>
        </w:rPr>
      </w:pPr>
    </w:p>
    <w:p w:rsidR="00607F9C" w:rsidRPr="007B24AF" w:rsidRDefault="00607F9C" w:rsidP="00607F9C">
      <w:pPr>
        <w:jc w:val="both"/>
        <w:rPr>
          <w:rFonts w:ascii="Arial" w:hAnsi="Arial" w:cs="Arial"/>
          <w:b/>
        </w:rPr>
      </w:pPr>
      <w:r w:rsidRPr="007B24AF">
        <w:rPr>
          <w:rFonts w:ascii="Arial" w:hAnsi="Arial" w:cs="Arial"/>
          <w:b/>
        </w:rPr>
        <w:t>1.0.- Normatividad.</w:t>
      </w:r>
    </w:p>
    <w:p w:rsidR="00607F9C" w:rsidRPr="007B24AF" w:rsidRDefault="00607F9C" w:rsidP="00607F9C">
      <w:pPr>
        <w:jc w:val="both"/>
        <w:rPr>
          <w:rFonts w:ascii="Arial" w:hAnsi="Arial" w:cs="Arial"/>
          <w:b/>
          <w:i/>
          <w:u w:val="single"/>
        </w:rPr>
      </w:pPr>
      <w:r w:rsidRPr="00FA7C90">
        <w:rPr>
          <w:rFonts w:ascii="Arial" w:hAnsi="Arial" w:cs="Arial"/>
          <w:b/>
          <w:i/>
          <w:u w:val="single"/>
        </w:rPr>
        <w:t>El Organismo carece de la siguiente Normatividad:</w:t>
      </w:r>
    </w:p>
    <w:p w:rsidR="00051F4B" w:rsidRPr="009860CE" w:rsidRDefault="00051F4B">
      <w:pPr>
        <w:rPr>
          <w:rFonts w:ascii="Frutiger-Light" w:hAnsi="Frutiger-Light"/>
          <w:b/>
          <w:i/>
          <w:sz w:val="21"/>
          <w:szCs w:val="21"/>
          <w:u w:val="single"/>
        </w:rPr>
      </w:pPr>
      <w:r w:rsidRPr="009860CE">
        <w:rPr>
          <w:rFonts w:ascii="Frutiger-Light" w:hAnsi="Frutiger-Light"/>
          <w:b/>
          <w:i/>
          <w:sz w:val="21"/>
          <w:szCs w:val="21"/>
          <w:u w:val="single"/>
        </w:rPr>
        <w:t>Contestación:</w:t>
      </w:r>
    </w:p>
    <w:p w:rsidR="00BD2C9D" w:rsidRDefault="00BD2C9D" w:rsidP="00BD2C9D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Frutiger-Light" w:hAnsi="Frutiger-Light"/>
          <w:b/>
          <w:sz w:val="20"/>
        </w:rPr>
        <w:t>1.2</w:t>
      </w:r>
      <w:r w:rsidR="00112C8E">
        <w:rPr>
          <w:rFonts w:ascii="Frutiger-Light" w:hAnsi="Frutiger-Light"/>
          <w:b/>
          <w:sz w:val="20"/>
        </w:rPr>
        <w:t>.</w:t>
      </w:r>
      <w:r w:rsidR="00F50580" w:rsidRPr="00F50580">
        <w:rPr>
          <w:rFonts w:ascii="Frutiger-Light" w:hAnsi="Frutiger-Light"/>
          <w:sz w:val="20"/>
        </w:rPr>
        <w:t xml:space="preserve">- </w:t>
      </w:r>
      <w:r w:rsidRPr="000A2CCF">
        <w:rPr>
          <w:rFonts w:ascii="Arial" w:eastAsia="Calibri" w:hAnsi="Arial" w:cs="Arial"/>
          <w:sz w:val="20"/>
          <w:szCs w:val="20"/>
        </w:rPr>
        <w:t xml:space="preserve">Si bien éste ente público no ha emitido </w:t>
      </w:r>
      <w:r>
        <w:rPr>
          <w:rFonts w:ascii="Arial" w:eastAsia="Calibri" w:hAnsi="Arial" w:cs="Arial"/>
          <w:sz w:val="20"/>
          <w:szCs w:val="20"/>
        </w:rPr>
        <w:t>el</w:t>
      </w:r>
      <w:r w:rsidRPr="000A2CCF">
        <w:rPr>
          <w:rFonts w:ascii="Arial" w:eastAsia="Calibri" w:hAnsi="Arial" w:cs="Arial"/>
          <w:sz w:val="20"/>
          <w:szCs w:val="20"/>
        </w:rPr>
        <w:t xml:space="preserve"> Manual </w:t>
      </w:r>
      <w:r>
        <w:rPr>
          <w:rFonts w:ascii="Arial" w:eastAsia="Calibri" w:hAnsi="Arial" w:cs="Arial"/>
          <w:sz w:val="20"/>
          <w:szCs w:val="20"/>
        </w:rPr>
        <w:t xml:space="preserve">que establezca la realización de Registros Contables con base acumulativa, </w:t>
      </w:r>
      <w:r w:rsidRPr="000A2CCF">
        <w:rPr>
          <w:rFonts w:ascii="Arial" w:eastAsia="Calibri" w:hAnsi="Arial" w:cs="Arial"/>
          <w:sz w:val="20"/>
          <w:szCs w:val="20"/>
        </w:rPr>
        <w:t xml:space="preserve">ello de ninguna manera </w:t>
      </w:r>
      <w:r>
        <w:rPr>
          <w:rFonts w:ascii="Arial" w:eastAsia="Calibri" w:hAnsi="Arial" w:cs="Arial"/>
          <w:sz w:val="20"/>
          <w:szCs w:val="20"/>
        </w:rPr>
        <w:t>ha perjudicado el registro y fiscalización de nuestros  activos, pasivos, ingresos y egresos</w:t>
      </w:r>
      <w:r w:rsidRPr="000A2CCF">
        <w:rPr>
          <w:rFonts w:ascii="Arial" w:eastAsia="Calibri" w:hAnsi="Arial" w:cs="Arial"/>
          <w:sz w:val="20"/>
          <w:szCs w:val="20"/>
        </w:rPr>
        <w:t xml:space="preserve">; tan es así, que desde el día 22 de Noviembre de </w:t>
      </w:r>
      <w:r w:rsidRPr="00740E31">
        <w:rPr>
          <w:rFonts w:ascii="Arial" w:eastAsia="Calibri" w:hAnsi="Arial" w:cs="Arial"/>
          <w:b/>
          <w:sz w:val="20"/>
          <w:szCs w:val="20"/>
        </w:rPr>
        <w:t>2010</w:t>
      </w:r>
      <w:r>
        <w:rPr>
          <w:rFonts w:ascii="Arial" w:eastAsia="Calibri" w:hAnsi="Arial" w:cs="Arial"/>
          <w:sz w:val="20"/>
          <w:szCs w:val="20"/>
        </w:rPr>
        <w:t xml:space="preserve"> c</w:t>
      </w:r>
      <w:r w:rsidRPr="000A2CCF">
        <w:rPr>
          <w:rFonts w:ascii="Arial" w:eastAsia="Calibri" w:hAnsi="Arial" w:cs="Arial"/>
          <w:sz w:val="20"/>
          <w:szCs w:val="20"/>
        </w:rPr>
        <w:t>uando fue publicado en el Diario Oficialde la Federación el Manual de Contabilidad Gubernamental</w:t>
      </w:r>
      <w:r>
        <w:rPr>
          <w:rFonts w:ascii="Arial" w:eastAsia="Calibri" w:hAnsi="Arial" w:cs="Arial"/>
          <w:sz w:val="20"/>
          <w:szCs w:val="20"/>
        </w:rPr>
        <w:t xml:space="preserve"> a</w:t>
      </w:r>
      <w:r w:rsidRPr="000A2CCF">
        <w:rPr>
          <w:rFonts w:ascii="Arial" w:eastAsia="Calibri" w:hAnsi="Arial" w:cs="Arial"/>
          <w:sz w:val="20"/>
          <w:szCs w:val="20"/>
        </w:rPr>
        <w:t>probado por la Comisión Nacional de Armonización Contable</w:t>
      </w:r>
      <w:r>
        <w:rPr>
          <w:rFonts w:ascii="Arial" w:eastAsia="Calibri" w:hAnsi="Arial" w:cs="Arial"/>
          <w:sz w:val="20"/>
          <w:szCs w:val="20"/>
        </w:rPr>
        <w:t xml:space="preserve">, nosotros comenzamos a aplicar </w:t>
      </w:r>
      <w:r w:rsidRPr="000A2CCF">
        <w:rPr>
          <w:rFonts w:ascii="Arial" w:eastAsia="Calibri" w:hAnsi="Arial" w:cs="Arial"/>
          <w:sz w:val="20"/>
          <w:szCs w:val="20"/>
        </w:rPr>
        <w:t>dicha normatividad.</w:t>
      </w:r>
    </w:p>
    <w:p w:rsidR="00BD2C9D" w:rsidRDefault="00BD2C9D" w:rsidP="00BD2C9D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Al margen de lo anterior, aclaramos que actualmente nos encontramos trabajando en la elaboración de un manual interno en la materia, lo cual nos permitirá dar cumplimiento a lo establecido en los numerales </w:t>
      </w:r>
      <w:r w:rsidRPr="00740E31">
        <w:rPr>
          <w:rFonts w:ascii="Arial" w:eastAsia="Calibri" w:hAnsi="Arial" w:cs="Arial"/>
          <w:b/>
          <w:sz w:val="20"/>
          <w:szCs w:val="20"/>
        </w:rPr>
        <w:t>20 y 21</w:t>
      </w:r>
      <w:r>
        <w:rPr>
          <w:rFonts w:ascii="Arial" w:eastAsia="Calibri" w:hAnsi="Arial" w:cs="Arial"/>
          <w:sz w:val="20"/>
          <w:szCs w:val="20"/>
        </w:rPr>
        <w:t xml:space="preserve"> de la Ley de la materia.</w:t>
      </w:r>
    </w:p>
    <w:p w:rsidR="00BD2C9D" w:rsidRDefault="00BD2C9D" w:rsidP="00BD2C9D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Cabe aclarar que dicho proyecto, será presentado a la mayor brevedad posible a nuestro Máximo Órgano de Gobierno para su aprobación, ello en cumplimiento a lo establecido por la </w:t>
      </w:r>
      <w:r w:rsidRPr="00740E31">
        <w:rPr>
          <w:rFonts w:ascii="Arial" w:eastAsia="Calibri" w:hAnsi="Arial" w:cs="Arial"/>
          <w:b/>
          <w:sz w:val="20"/>
          <w:szCs w:val="20"/>
        </w:rPr>
        <w:t>fracción XII</w:t>
      </w:r>
      <w:r w:rsidR="009E42B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40E31">
        <w:rPr>
          <w:rFonts w:ascii="Arial" w:eastAsia="Calibri" w:hAnsi="Arial" w:cs="Arial"/>
          <w:b/>
          <w:sz w:val="20"/>
          <w:szCs w:val="20"/>
        </w:rPr>
        <w:t>del artículo 5</w:t>
      </w:r>
      <w:r>
        <w:rPr>
          <w:rFonts w:ascii="Arial" w:eastAsia="Calibri" w:hAnsi="Arial" w:cs="Arial"/>
          <w:sz w:val="20"/>
          <w:szCs w:val="20"/>
        </w:rPr>
        <w:t>,  del Decreto de creación de éste Organismo Público Descentralizado; situación que a todas luces evidencia los avances en la materia, mismos que acreditamos documentalmente anexando el proyecto en alusión.</w:t>
      </w:r>
    </w:p>
    <w:p w:rsidR="00BD2C9D" w:rsidRDefault="00BD2C9D" w:rsidP="00BD2C9D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Ante esta realidad, insistimos respetuosamente que nuestra información financiera resulta confiable y que desde el punto de vista de la administración que encabezo, ningún funcionario a mi cargo  ha incumplido con lo establecido por el </w:t>
      </w:r>
      <w:bookmarkStart w:id="0" w:name="_GoBack"/>
      <w:r w:rsidRPr="00740E31">
        <w:rPr>
          <w:rFonts w:ascii="Arial" w:eastAsia="Calibri" w:hAnsi="Arial" w:cs="Arial"/>
          <w:b/>
          <w:sz w:val="20"/>
          <w:szCs w:val="20"/>
        </w:rPr>
        <w:t xml:space="preserve">artículo 61 fracción I </w:t>
      </w:r>
      <w:bookmarkEnd w:id="0"/>
      <w:r>
        <w:rPr>
          <w:rFonts w:ascii="Arial" w:eastAsia="Calibri" w:hAnsi="Arial" w:cs="Arial"/>
          <w:sz w:val="20"/>
          <w:szCs w:val="20"/>
        </w:rPr>
        <w:t>de la Ley de Responsabilidades de los  Servidores Públicos del Estado de Jalisco; ello en el entendido de que los mismos, siempre han observado la máxima diligencia en el desempeño de sus actividades, además de abstenerse de cualquier acto u omisión que cause la suspensión o deficiencia de los servicios que proporcionamos, ni tampoco han incurrido en abusos o ejercicio indebido de sus cargos.</w:t>
      </w:r>
    </w:p>
    <w:p w:rsidR="00BD2C9D" w:rsidRDefault="00BD2C9D" w:rsidP="00BD2C9D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Por ende solicitamos respetuosamente, se considere como solventada la presente observación.</w:t>
      </w:r>
    </w:p>
    <w:p w:rsidR="009119BA" w:rsidRPr="00703B9B" w:rsidRDefault="009119BA" w:rsidP="00BD2C9D">
      <w:pPr>
        <w:jc w:val="both"/>
        <w:rPr>
          <w:rFonts w:ascii="Frutiger-Light" w:hAnsi="Frutiger-Light"/>
          <w:b/>
          <w:sz w:val="20"/>
          <w:szCs w:val="20"/>
        </w:rPr>
      </w:pPr>
    </w:p>
    <w:sectPr w:rsidR="009119BA" w:rsidRPr="00703B9B" w:rsidSect="002E00F5">
      <w:pgSz w:w="12242" w:h="20163" w:code="5"/>
      <w:pgMar w:top="1418" w:right="146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CED"/>
    <w:multiLevelType w:val="multilevel"/>
    <w:tmpl w:val="D3CCB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B721F"/>
    <w:multiLevelType w:val="multilevel"/>
    <w:tmpl w:val="BB8E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5456F3"/>
    <w:multiLevelType w:val="multilevel"/>
    <w:tmpl w:val="BB0E9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9BA"/>
    <w:rsid w:val="00047693"/>
    <w:rsid w:val="00051F4B"/>
    <w:rsid w:val="0008029C"/>
    <w:rsid w:val="00112C8E"/>
    <w:rsid w:val="0026313A"/>
    <w:rsid w:val="002C5E16"/>
    <w:rsid w:val="002D6395"/>
    <w:rsid w:val="002E00F5"/>
    <w:rsid w:val="00322439"/>
    <w:rsid w:val="004911C4"/>
    <w:rsid w:val="004A408F"/>
    <w:rsid w:val="004C65AB"/>
    <w:rsid w:val="005B3004"/>
    <w:rsid w:val="00607F9C"/>
    <w:rsid w:val="00632BB8"/>
    <w:rsid w:val="00650691"/>
    <w:rsid w:val="00703B9B"/>
    <w:rsid w:val="00740E31"/>
    <w:rsid w:val="00845F32"/>
    <w:rsid w:val="009119BA"/>
    <w:rsid w:val="009860CE"/>
    <w:rsid w:val="009B6587"/>
    <w:rsid w:val="009E42BF"/>
    <w:rsid w:val="00A32AE6"/>
    <w:rsid w:val="00A70B08"/>
    <w:rsid w:val="00A861BD"/>
    <w:rsid w:val="00BD2C9D"/>
    <w:rsid w:val="00D66841"/>
    <w:rsid w:val="00DB0371"/>
    <w:rsid w:val="00DC5D8F"/>
    <w:rsid w:val="00F50580"/>
    <w:rsid w:val="00F81212"/>
    <w:rsid w:val="00F8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50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Julio</cp:lastModifiedBy>
  <cp:revision>17</cp:revision>
  <dcterms:created xsi:type="dcterms:W3CDTF">2014-05-22T01:10:00Z</dcterms:created>
  <dcterms:modified xsi:type="dcterms:W3CDTF">2018-06-08T18:44:00Z</dcterms:modified>
</cp:coreProperties>
</file>